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0" w:right="0"/>
        <w:jc w:val="left"/>
        <w:rPr>
          <w:rFonts w:ascii="YS Text" w:hAnsi="YS Text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</w:pPr>
      <w:r>
        <w:rPr>
          <w:rFonts w:ascii="YS Text" w:hAnsi="YS Text"/>
          <w:b/>
          <w:i w:val="false"/>
          <w:caps w:val="false"/>
          <w:smallCaps w:val="false"/>
          <w:color w:val="333333"/>
          <w:spacing w:val="0"/>
          <w:sz w:val="24"/>
          <w:highlight w:val="white"/>
        </w:rPr>
        <w:t>Антикоррупционная экспертиза является мерой по профилактике коррупции.</w:t>
      </w:r>
    </w:p>
    <w:p>
      <w:pPr>
        <w:pStyle w:val="Normal"/>
        <w:spacing w:before="0" w:after="0"/>
        <w:ind w:hanging="0" w:left="0" w:right="0"/>
        <w:jc w:val="left"/>
        <w:rPr>
          <w:rFonts w:ascii="YS Text" w:hAnsi="YS Text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</w:r>
    </w:p>
    <w:p>
      <w:pPr>
        <w:pStyle w:val="Normal"/>
        <w:spacing w:before="0" w:after="0"/>
        <w:ind w:hanging="0" w:left="0" w:right="0"/>
        <w:jc w:val="left"/>
        <w:rPr>
          <w:rFonts w:ascii="YS Text" w:hAnsi="YS Text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  <w:t>Антикоррупционная экспертиза выполняет следующие функции:</w:t>
      </w:r>
    </w:p>
    <w:p>
      <w:pPr>
        <w:pStyle w:val="Normal"/>
        <w:numPr>
          <w:ilvl w:val="0"/>
          <w:numId w:val="1"/>
        </w:numPr>
        <w:spacing w:before="0" w:after="0"/>
        <w:ind w:hanging="0" w:left="0" w:right="0"/>
        <w:jc w:val="left"/>
        <w:rPr>
          <w:rFonts w:ascii="YS Text" w:hAnsi="YS Text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</w:pPr>
      <w:r>
        <w:rPr>
          <w:rFonts w:ascii="YS Text" w:hAnsi="YS Text"/>
          <w:b/>
          <w:i w:val="false"/>
          <w:caps w:val="false"/>
          <w:smallCaps w:val="false"/>
          <w:color w:val="333333"/>
          <w:spacing w:val="0"/>
          <w:sz w:val="24"/>
          <w:highlight w:val="white"/>
        </w:rPr>
        <w:t xml:space="preserve">Контрольная функция. </w:t>
      </w:r>
      <w:r>
        <w:rPr>
          <w:rFonts w:ascii="YS Text" w:hAnsi="YS Tex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  <w:t>Тщательный анализ проектов нормативно-правовых актов и действующих нормативно-правовых актов.</w:t>
      </w:r>
    </w:p>
    <w:p>
      <w:pPr>
        <w:pStyle w:val="Normal"/>
        <w:numPr>
          <w:ilvl w:val="0"/>
          <w:numId w:val="1"/>
        </w:numPr>
        <w:spacing w:before="0" w:after="0"/>
        <w:ind w:hanging="0" w:left="0" w:right="0"/>
        <w:jc w:val="left"/>
        <w:rPr>
          <w:rFonts w:ascii="YS Text" w:hAnsi="YS Text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</w:pPr>
      <w:r>
        <w:rPr>
          <w:rFonts w:ascii="YS Text" w:hAnsi="YS Text"/>
          <w:b/>
          <w:i w:val="false"/>
          <w:caps w:val="false"/>
          <w:smallCaps w:val="false"/>
          <w:color w:val="333333"/>
          <w:spacing w:val="0"/>
          <w:sz w:val="24"/>
          <w:highlight w:val="white"/>
        </w:rPr>
        <w:t xml:space="preserve">Предупредительная (превентивная) функция. </w:t>
      </w:r>
      <w:r>
        <w:rPr>
          <w:rFonts w:ascii="YS Text" w:hAnsi="YS Tex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  <w:t>Устранение коррупциогенных факторов в проектах нормативных правовых актов и предупреждение коррупционных правонарушений вследствие реализации нормативного правового акта.</w:t>
      </w:r>
    </w:p>
    <w:p>
      <w:pPr>
        <w:pStyle w:val="Normal"/>
        <w:numPr>
          <w:ilvl w:val="0"/>
          <w:numId w:val="1"/>
        </w:numPr>
        <w:spacing w:before="0" w:after="0"/>
        <w:ind w:hanging="0" w:left="0" w:right="0"/>
        <w:jc w:val="left"/>
        <w:rPr>
          <w:rFonts w:ascii="YS Text" w:hAnsi="YS Text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</w:pPr>
      <w:r>
        <w:rPr>
          <w:rFonts w:ascii="YS Text" w:hAnsi="YS Text"/>
          <w:b/>
          <w:i w:val="false"/>
          <w:caps w:val="false"/>
          <w:smallCaps w:val="false"/>
          <w:color w:val="333333"/>
          <w:spacing w:val="0"/>
          <w:sz w:val="24"/>
          <w:highlight w:val="white"/>
        </w:rPr>
        <w:t xml:space="preserve">Информационная (аналитическая) функция. </w:t>
      </w:r>
      <w:r>
        <w:rPr>
          <w:rFonts w:ascii="YS Text" w:hAnsi="YS Tex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  <w:t>Анализ и оценка качества проектов нормативных правовых актов.</w:t>
      </w:r>
    </w:p>
    <w:p>
      <w:pPr>
        <w:pStyle w:val="Normal"/>
        <w:numPr>
          <w:ilvl w:val="0"/>
          <w:numId w:val="0"/>
        </w:numPr>
        <w:spacing w:before="0" w:after="0"/>
        <w:ind w:hanging="0" w:left="0" w:right="0"/>
        <w:jc w:val="left"/>
        <w:rPr>
          <w:rFonts w:ascii="YS Text" w:hAnsi="YS Text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highlight w:val="white"/>
        </w:rPr>
      </w:pPr>
      <w:r>
        <w:rPr/>
      </w:r>
    </w:p>
    <w:p>
      <w:pPr>
        <w:pStyle w:val="BodyText"/>
        <w:pBdr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актов), закрепленными Законом № 172-ФЗ, являются:</w:t>
      </w:r>
    </w:p>
    <w:p>
      <w:pPr>
        <w:pStyle w:val="BodyText"/>
        <w:numPr>
          <w:ilvl w:val="0"/>
          <w:numId w:val="2"/>
        </w:numPr>
        <w:pBdr/>
        <w:tabs>
          <w:tab w:val="clear" w:pos="720"/>
          <w:tab w:val="left" w:pos="0" w:leader="none"/>
        </w:tabs>
        <w:spacing w:before="0" w:after="0"/>
        <w:ind w:hanging="0" w:left="30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обязательность проведения антикоррупционной экспертизы проектов нормативных правовых актов;</w:t>
      </w:r>
    </w:p>
    <w:p>
      <w:pPr>
        <w:pStyle w:val="BodyText"/>
        <w:numPr>
          <w:ilvl w:val="0"/>
          <w:numId w:val="2"/>
        </w:numPr>
        <w:pBdr/>
        <w:tabs>
          <w:tab w:val="clear" w:pos="720"/>
          <w:tab w:val="left" w:pos="0" w:leader="none"/>
        </w:tabs>
        <w:spacing w:before="0" w:after="0"/>
        <w:ind w:hanging="0" w:left="30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нормативного правового акта во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взаимосвязи с другими нормативными правовыми актами;</w:t>
      </w:r>
    </w:p>
    <w:p>
      <w:pPr>
        <w:pStyle w:val="BodyText"/>
        <w:numPr>
          <w:ilvl w:val="0"/>
          <w:numId w:val="2"/>
        </w:numPr>
        <w:pBdr/>
        <w:tabs>
          <w:tab w:val="clear" w:pos="720"/>
          <w:tab w:val="left" w:pos="0" w:leader="none"/>
        </w:tabs>
        <w:spacing w:before="0" w:after="0"/>
        <w:ind w:hanging="0" w:left="30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BodyText"/>
        <w:numPr>
          <w:ilvl w:val="0"/>
          <w:numId w:val="2"/>
        </w:numPr>
        <w:pBdr/>
        <w:tabs>
          <w:tab w:val="clear" w:pos="720"/>
          <w:tab w:val="left" w:pos="0" w:leader="none"/>
        </w:tabs>
        <w:spacing w:before="0" w:after="0"/>
        <w:ind w:hanging="0" w:left="30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BodyText"/>
        <w:numPr>
          <w:ilvl w:val="0"/>
          <w:numId w:val="2"/>
        </w:numPr>
        <w:pBdr/>
        <w:tabs>
          <w:tab w:val="clear" w:pos="720"/>
          <w:tab w:val="left" w:pos="0" w:leader="none"/>
        </w:tabs>
        <w:ind w:hanging="0" w:left="30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федеральных органов исполнительной власти, иных государственных органов и организаций, органов государственной власти субъектов РФ, органов местного самоуправления, а также их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Heading3"/>
        <w:pBdr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вправе проводить антикоррупционную экспертизу</w:t>
      </w:r>
    </w:p>
    <w:p>
      <w:pPr>
        <w:pStyle w:val="BodyText"/>
        <w:pBdr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антикоррупционной экспертизы нормативных правовых актов (проектов нормативных правовых актов) Законом № 172-ФЗ возложено на прокуратуру Российской Федерации, федеральный орган исполнительной власти в области юстиции (Минюст России), а также на органы, организации, их должностных лиц.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YS Text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30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Ari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yle9">
    <w:name w:val="Маркеры"/>
    <w:qFormat/>
    <w:rPr>
      <w:rFonts w:ascii="OpenSymbol" w:hAnsi="OpenSymbol" w:eastAsia="OpenSymbol" w:cs="OpenSymbol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LibreOffice/7.6.2.1$Windows_x86 LibreOffice_project/56f7684011345957bbf33a7ee678afaf4d2ba333</Application>
  <AppVersion>15.0000</AppVersion>
  <Pages>1</Pages>
  <Words>202</Words>
  <Characters>1707</Characters>
  <CharactersWithSpaces>1888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2024-05-13T12:06:58Z</dcterms:modified>
  <cp:revision>1</cp:revision>
  <dc:subject/>
  <dc:title/>
</cp:coreProperties>
</file>